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FESTHEA</w:t>
      </w:r>
    </w:p>
    <w:p>
      <w:pPr>
        <w:pStyle w:val="Normal"/>
        <w:bidi w:val="0"/>
        <w:jc w:val="center"/>
        <w:rPr>
          <w:b/>
          <w:b/>
          <w:color w:val="C9211E"/>
          <w:sz w:val="28"/>
          <w:szCs w:val="28"/>
        </w:rPr>
      </w:pPr>
      <w:r>
        <w:rPr>
          <w:b/>
          <w:color w:val="C9211E"/>
          <w:sz w:val="28"/>
          <w:szCs w:val="28"/>
        </w:rPr>
        <w:t>Festival National de Théâtre amateur</w:t>
      </w:r>
    </w:p>
    <w:p>
      <w:pPr>
        <w:pStyle w:val="Normal"/>
        <w:bidi w:val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SÉLECTION RÉGIONALE LIMOUSIN</w:t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Les 2 et 3 septembre 2023</w:t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Théâtre de la Grange Rivet 19100 BRIVE LA GAILLARDE</w:t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i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DOSSIER DE CANDIDATURE</w:t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Ce dossier se compose :</w:t>
      </w:r>
    </w:p>
    <w:p>
      <w:pPr>
        <w:pStyle w:val="Normal"/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3"/>
        </w:numPr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du règlement de la sélection régionale du Limousin</w:t>
      </w:r>
    </w:p>
    <w:p>
      <w:pPr>
        <w:pStyle w:val="Normal"/>
        <w:numPr>
          <w:ilvl w:val="0"/>
          <w:numId w:val="13"/>
        </w:numPr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du formulaire d’inscription</w:t>
      </w:r>
    </w:p>
    <w:p>
      <w:pPr>
        <w:pStyle w:val="Normal"/>
        <w:numPr>
          <w:ilvl w:val="0"/>
          <w:numId w:val="13"/>
        </w:numPr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d’une fiche de renseignements artistiques</w:t>
      </w:r>
    </w:p>
    <w:p>
      <w:pPr>
        <w:pStyle w:val="Normal"/>
        <w:numPr>
          <w:ilvl w:val="0"/>
          <w:numId w:val="13"/>
        </w:numPr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d’une fiche technique</w:t>
      </w:r>
    </w:p>
    <w:p>
      <w:pPr>
        <w:pStyle w:val="Normal"/>
        <w:numPr>
          <w:ilvl w:val="0"/>
          <w:numId w:val="13"/>
        </w:numPr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du règlement du festival national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à retourner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par courrier :</w:t>
      </w:r>
    </w:p>
    <w:p>
      <w:pPr>
        <w:pStyle w:val="Normal"/>
        <w:bidi w:val="0"/>
        <w:ind w:left="720" w:right="0" w:hanging="0"/>
        <w:jc w:val="left"/>
        <w:rPr>
          <w:rFonts w:cs="Calibri"/>
          <w:b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</w:t>
      </w:r>
    </w:p>
    <w:p>
      <w:pPr>
        <w:pStyle w:val="Normal"/>
        <w:tabs>
          <w:tab w:val="clear" w:pos="709"/>
          <w:tab w:val="left" w:pos="3120" w:leader="none"/>
        </w:tabs>
        <w:bidi w:val="0"/>
        <w:jc w:val="left"/>
        <w:rPr/>
      </w:pPr>
      <w:r>
        <w:rPr/>
        <w:tab/>
      </w:r>
      <w:r>
        <w:rPr>
          <w:b/>
          <w:bCs/>
          <w:i w:val="false"/>
          <w:iCs w:val="false"/>
          <w:sz w:val="28"/>
          <w:szCs w:val="28"/>
        </w:rPr>
        <w:t xml:space="preserve">délégué Festhéâ </w:t>
      </w:r>
    </w:p>
    <w:p>
      <w:pPr>
        <w:pStyle w:val="Normal"/>
        <w:widowControl/>
        <w:tabs>
          <w:tab w:val="clear" w:pos="709"/>
          <w:tab w:val="left" w:pos="3120" w:leader="none"/>
        </w:tabs>
        <w:suppressAutoHyphens w:val="true"/>
        <w:bidi w:val="0"/>
        <w:ind w:left="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théâtre de la Grange </w:t>
      </w:r>
    </w:p>
    <w:p>
      <w:pPr>
        <w:pStyle w:val="Normal"/>
        <w:widowControl/>
        <w:tabs>
          <w:tab w:val="clear" w:pos="709"/>
          <w:tab w:val="left" w:pos="3120" w:leader="none"/>
        </w:tabs>
        <w:suppressAutoHyphens w:val="true"/>
        <w:bidi w:val="0"/>
        <w:ind w:left="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12 rue Glangeaud </w:t>
      </w:r>
    </w:p>
    <w:p>
      <w:pPr>
        <w:pStyle w:val="Normal"/>
        <w:widowControl/>
        <w:tabs>
          <w:tab w:val="clear" w:pos="709"/>
          <w:tab w:val="left" w:pos="3120" w:leader="none"/>
        </w:tabs>
        <w:suppressAutoHyphens w:val="true"/>
        <w:bidi w:val="0"/>
        <w:ind w:left="0"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19100 Brive la Gaillarde</w:t>
      </w:r>
    </w:p>
    <w:p>
      <w:pPr>
        <w:pStyle w:val="Normal"/>
        <w:widowControl/>
        <w:tabs>
          <w:tab w:val="clear" w:pos="709"/>
          <w:tab w:val="left" w:pos="3120" w:leader="none"/>
        </w:tabs>
        <w:suppressAutoHyphens w:val="true"/>
        <w:bidi w:val="0"/>
        <w:ind w:left="0" w:right="0" w:hanging="0"/>
        <w:rPr/>
      </w:pPr>
      <w:r>
        <w:rPr/>
      </w:r>
    </w:p>
    <w:p>
      <w:pPr>
        <w:pStyle w:val="Normal"/>
        <w:widowControl/>
        <w:tabs>
          <w:tab w:val="clear" w:pos="709"/>
          <w:tab w:val="left" w:pos="3120" w:leader="none"/>
        </w:tabs>
        <w:suppressAutoHyphens w:val="true"/>
        <w:bidi w:val="0"/>
        <w:ind w:left="0" w:right="0" w:hanging="0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sz w:val="28"/>
          <w:szCs w:val="28"/>
        </w:rPr>
        <w:t xml:space="preserve">par mail : </w:t>
      </w:r>
      <w:hyperlink r:id="rId2">
        <w:r>
          <w:rPr>
            <w:rStyle w:val="LienInternet"/>
            <w:b/>
            <w:sz w:val="28"/>
            <w:szCs w:val="28"/>
          </w:rPr>
          <w:t>theatredelagrange@wanadoo.fr</w:t>
        </w:r>
      </w:hyperlink>
      <w:r>
        <w:rPr>
          <w:b/>
          <w:sz w:val="28"/>
          <w:szCs w:val="28"/>
        </w:rPr>
        <w:t xml:space="preserve"> </w:t>
      </w:r>
    </w:p>
    <w:p>
      <w:pPr>
        <w:pStyle w:val="Normal"/>
        <w:bidi w:val="0"/>
        <w:ind w:left="825" w:right="0" w:hanging="0"/>
        <w:jc w:val="left"/>
        <w:rPr/>
      </w:pPr>
      <w:r>
        <w:rPr/>
      </w:r>
    </w:p>
    <w:p>
      <w:pPr>
        <w:pStyle w:val="Normal"/>
        <w:bidi w:val="0"/>
        <w:ind w:left="825" w:right="0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en précisant dans l’objet « sélection Festhéâ »</w:t>
      </w:r>
      <w:r>
        <w:br w:type="page"/>
      </w:r>
    </w:p>
    <w:p>
      <w:pPr>
        <w:pStyle w:val="Normal"/>
        <w:bidi w:val="0"/>
        <w:jc w:val="center"/>
        <w:rPr>
          <w:rFonts w:ascii="Liberation Serif" w:hAnsi="Liberation Serif" w:cs="Cambria"/>
          <w:b/>
          <w:b/>
          <w:color w:val="FFFFFF"/>
          <w:sz w:val="32"/>
          <w:szCs w:val="32"/>
          <w:shd w:fill="800000" w:val="clear"/>
        </w:rPr>
      </w:pPr>
      <w:r>
        <w:rPr>
          <w:rFonts w:cs="Cambria"/>
          <w:b/>
          <w:color w:val="FFFFFF"/>
          <w:sz w:val="32"/>
          <w:szCs w:val="32"/>
          <w:shd w:fill="800000" w:val="clear"/>
        </w:rPr>
        <w:t>RÈGLEMENT</w:t>
      </w:r>
    </w:p>
    <w:p>
      <w:pPr>
        <w:pStyle w:val="Normal"/>
        <w:bidi w:val="0"/>
        <w:ind w:left="360" w:right="0" w:hanging="0"/>
        <w:jc w:val="center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bidi w:val="0"/>
        <w:ind w:left="360" w:right="0" w:hanging="0"/>
        <w:jc w:val="left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Organisation :</w:t>
      </w:r>
    </w:p>
    <w:p>
      <w:pPr>
        <w:pStyle w:val="Normal"/>
        <w:numPr>
          <w:ilvl w:val="0"/>
          <w:numId w:val="10"/>
        </w:numPr>
        <w:bidi w:val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La Sélection est organisée par le théâtre de la Grange.</w:t>
      </w:r>
    </w:p>
    <w:p>
      <w:pPr>
        <w:pStyle w:val="Normal"/>
        <w:bidi w:val="0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Principe :</w:t>
      </w:r>
    </w:p>
    <w:p>
      <w:pPr>
        <w:pStyle w:val="Normal"/>
        <w:bidi w:val="0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both"/>
        <w:rPr>
          <w:rFonts w:ascii="Liberation Serif" w:hAnsi="Liberation Serif"/>
        </w:rPr>
      </w:pPr>
      <w:r>
        <w:rPr>
          <w:rFonts w:cs="Arial"/>
          <w:sz w:val="24"/>
          <w:szCs w:val="24"/>
        </w:rPr>
        <w:t xml:space="preserve">La Sélection est organisée les </w:t>
      </w:r>
      <w:r>
        <w:rPr>
          <w:rFonts w:cs="Arial"/>
          <w:b/>
          <w:bCs/>
          <w:sz w:val="24"/>
          <w:szCs w:val="24"/>
        </w:rPr>
        <w:t>samedi 2 et  dimanche 3 septembre 2023</w:t>
      </w:r>
      <w:r>
        <w:rPr>
          <w:rFonts w:cs="Arial"/>
          <w:sz w:val="24"/>
          <w:szCs w:val="24"/>
        </w:rPr>
        <w:t>. Elle est ouverte aux troupes de théâtre amateur de la région Limousin (Haute-Vienne, Creuse, Corrèze)</w:t>
      </w:r>
    </w:p>
    <w:p>
      <w:pPr>
        <w:pStyle w:val="Normal"/>
        <w:bidi w:val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Conditions d’inscription au festival :</w:t>
      </w:r>
    </w:p>
    <w:p>
      <w:pPr>
        <w:pStyle w:val="Normal"/>
        <w:bidi w:val="0"/>
        <w:jc w:val="both"/>
        <w:rPr>
          <w:rFonts w:ascii="Liberation Serif" w:hAnsi="Liberation Serif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Le spectacle proposé lors de la Sélection doit être composé d’au moins 2 comédiens.</w:t>
      </w:r>
    </w:p>
    <w:p>
      <w:pPr>
        <w:pStyle w:val="Normal"/>
        <w:numPr>
          <w:ilvl w:val="0"/>
          <w:numId w:val="10"/>
        </w:numPr>
        <w:bidi w:val="0"/>
        <w:spacing w:lineRule="auto" w:line="276" w:before="0" w:after="12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La durée des pièces jouées ne doit pas excéder 1h30 soit 90 min , l’installation  décor et lumière 1h, le démontage ¾ d’heure.</w:t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Le texte des pièces jouées est en langue française. Les pièces d’origine étrangère traduites en français sont acceptées dans le cadre du Festival.</w:t>
      </w:r>
    </w:p>
    <w:p>
      <w:pPr>
        <w:pStyle w:val="Paragraphedeliste"/>
        <w:bidi w:val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Inscription à la sélection :</w:t>
      </w:r>
    </w:p>
    <w:p>
      <w:pPr>
        <w:pStyle w:val="Normal"/>
        <w:bidi w:val="0"/>
        <w:spacing w:lineRule="auto" w:line="276"/>
        <w:ind w:left="360" w:right="0" w:hanging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both"/>
        <w:rPr/>
      </w:pPr>
      <w:r>
        <w:rPr>
          <w:rFonts w:cs="Arial"/>
          <w:sz w:val="24"/>
          <w:szCs w:val="24"/>
        </w:rPr>
        <w:t xml:space="preserve">Dossier de candidature à renvoyer  le </w:t>
      </w:r>
      <w:r>
        <w:rPr>
          <w:rFonts w:cs="Arial"/>
          <w:b/>
          <w:bCs/>
          <w:sz w:val="24"/>
          <w:szCs w:val="24"/>
        </w:rPr>
        <w:t xml:space="preserve">30 mai 2023 au plus tard </w:t>
      </w:r>
      <w:r>
        <w:rPr>
          <w:rFonts w:cs="Arial"/>
          <w:sz w:val="24"/>
          <w:szCs w:val="24"/>
        </w:rPr>
        <w:t xml:space="preserve">, de préférence numérique (pdf) à </w:t>
      </w:r>
      <w:hyperlink r:id="rId3">
        <w:r>
          <w:rPr>
            <w:rStyle w:val="LienInternet"/>
            <w:rFonts w:cs="Arial"/>
            <w:sz w:val="24"/>
            <w:szCs w:val="24"/>
          </w:rPr>
          <w:t>theatredelagrange@wanadoo.fr</w:t>
        </w:r>
      </w:hyperlink>
      <w:r>
        <w:rPr>
          <w:rFonts w:cs="Arial"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préciser l’objet en indiquant impérativement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« sélection Festhéâ »</w:t>
      </w:r>
    </w:p>
    <w:p>
      <w:pPr>
        <w:pStyle w:val="Normal"/>
        <w:bidi w:val="0"/>
        <w:spacing w:lineRule="auto" w:line="276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>
      <w:pPr>
        <w:pStyle w:val="Normal"/>
        <w:bidi w:val="0"/>
        <w:spacing w:lineRule="auto" w:line="276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ab/>
        <w:t>Ou par courrier à :</w:t>
        <w:tab/>
        <w:t>Théâtre de la Grange</w:t>
      </w:r>
    </w:p>
    <w:p>
      <w:pPr>
        <w:pStyle w:val="Normal"/>
        <w:bidi w:val="0"/>
        <w:spacing w:lineRule="auto" w:line="276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ab/>
        <w:tab/>
        <w:tab/>
        <w:tab/>
        <w:t>Sélection Festhéâ</w:t>
      </w:r>
    </w:p>
    <w:p>
      <w:pPr>
        <w:pStyle w:val="Normal"/>
        <w:bidi w:val="0"/>
        <w:spacing w:lineRule="auto" w:line="276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ab/>
        <w:tab/>
        <w:tab/>
        <w:tab/>
        <w:t>12 rue Glangeaud</w:t>
      </w:r>
    </w:p>
    <w:p>
      <w:pPr>
        <w:pStyle w:val="Normal"/>
        <w:bidi w:val="0"/>
        <w:spacing w:lineRule="auto" w:line="276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ab/>
        <w:tab/>
        <w:tab/>
        <w:tab/>
        <w:t>19100 BRIVE LA GAILLARDE</w:t>
      </w:r>
    </w:p>
    <w:p>
      <w:pPr>
        <w:pStyle w:val="Normal"/>
        <w:bidi w:val="0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jc w:val="both"/>
        <w:rPr>
          <w:rFonts w:ascii="Liberation Serif" w:hAnsi="Liberation Serif"/>
        </w:rPr>
      </w:pP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u w:val="single"/>
        </w:rPr>
        <w:t>Le dossier devra comporter :</w:t>
      </w:r>
    </w:p>
    <w:p>
      <w:pPr>
        <w:pStyle w:val="Normal"/>
        <w:bidi w:val="0"/>
        <w:jc w:val="both"/>
        <w:rPr>
          <w:rFonts w:ascii="Liberation Serif" w:hAnsi="Liberation Serif"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Le formulaire d’inscription complété et signé.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Les dates de jeu où le spectacle peut être vu avant le 30 mai 23 ou une vidéo 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/>
        </w:rPr>
      </w:pPr>
      <w:r>
        <w:rPr>
          <w:rFonts w:eastAsia="Arial" w:cs="Arial"/>
          <w:sz w:val="24"/>
          <w:szCs w:val="24"/>
        </w:rPr>
        <w:t>U</w:t>
      </w:r>
      <w:r>
        <w:rPr>
          <w:rFonts w:cs="Arial"/>
          <w:sz w:val="24"/>
          <w:szCs w:val="24"/>
        </w:rPr>
        <w:t>ne affiche du spectacle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Une photo du spectacle (format JPEG).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Un plan de feu adapté au plan de feu du théâtre (aucun projecteur ne sera installé en supplément)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Une attestation d’assurance de la compagnie.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Une attestation SACD   pour autorisation pour jouer à la date du festival.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 chèque de 50€ non remboursable couvrant les frais d’inscription 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Un chèque de caution de 100€ au titre de l’engagement à la participation à la sélection (ordre  théâtre de la Grange). Il ne sera pas encaissé et sera rendu à l’issue du spectacle ou en cas de non-sélection à la sélection régionale .</w:t>
      </w:r>
      <w:r>
        <w:br w:type="page"/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Date et lieu :</w:t>
      </w:r>
    </w:p>
    <w:p>
      <w:pPr>
        <w:pStyle w:val="Normal"/>
        <w:bidi w:val="0"/>
        <w:ind w:left="720" w:right="0" w:hanging="0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</w:r>
    </w:p>
    <w:p>
      <w:pPr>
        <w:pStyle w:val="Normal"/>
        <w:bidi w:val="0"/>
        <w:spacing w:lineRule="auto" w:line="276"/>
        <w:ind w:left="454" w:right="0" w:hanging="0"/>
        <w:jc w:val="both"/>
        <w:rPr>
          <w:rFonts w:ascii="Liberation Serif" w:hAnsi="Liberation Serif"/>
        </w:rPr>
      </w:pPr>
      <w:r>
        <w:rPr>
          <w:rFonts w:cs="Arial"/>
          <w:sz w:val="24"/>
          <w:szCs w:val="24"/>
        </w:rPr>
        <w:t xml:space="preserve">La Sélection a lieu au théâtre de la Grange à Rivet 19100 Brive la Gaillarde 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les 2 et 3 septembre</w:t>
      </w:r>
      <w:r>
        <w:rPr>
          <w:rFonts w:cs="Arial"/>
          <w:b/>
          <w:bCs/>
          <w:sz w:val="24"/>
          <w:szCs w:val="24"/>
        </w:rPr>
        <w:t xml:space="preserve"> 2023</w:t>
      </w:r>
      <w:r>
        <w:rPr>
          <w:rFonts w:cs="Arial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Dimension de la scène de la salle  voir fiche jointe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Plan de feu de la salle voir fiche jointe</w:t>
      </w:r>
    </w:p>
    <w:p>
      <w:pPr>
        <w:pStyle w:val="Normal"/>
        <w:bidi w:val="0"/>
        <w:ind w:left="705" w:right="0" w:hanging="0"/>
        <w:jc w:val="both"/>
        <w:rPr>
          <w:rFonts w:ascii="Liberation Serif" w:hAnsi="Liberation Serif"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</w:r>
    </w:p>
    <w:p>
      <w:pPr>
        <w:pStyle w:val="Normal"/>
        <w:bidi w:val="0"/>
        <w:ind w:left="360" w:right="0" w:hanging="0"/>
        <w:jc w:val="both"/>
        <w:rPr>
          <w:rFonts w:ascii="Liberation Serif" w:hAnsi="Liberation Serif" w:cs="Arial"/>
          <w:b/>
          <w:b/>
          <w:color w:val="FF0000"/>
          <w:sz w:val="24"/>
          <w:szCs w:val="24"/>
          <w:u w:val="single"/>
        </w:rPr>
      </w:pPr>
      <w:r>
        <w:rPr>
          <w:rFonts w:cs="Arial"/>
          <w:b/>
          <w:color w:val="FF0000"/>
          <w:sz w:val="24"/>
          <w:szCs w:val="24"/>
          <w:u w:val="single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Critères d’inscription : </w:t>
      </w:r>
    </w:p>
    <w:p>
      <w:pPr>
        <w:pStyle w:val="Normal"/>
        <w:bidi w:val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Le spectacle proposé doit être abouti et doit déjà avoir été joué au moins une fois.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Le spectacle sera vu par le comité de sélection en direct ou via un support vidéo avant la date limite de programmation.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Le comité d’organisation pourra , si nécessaire pour des raisons matérielles , faire un choix parmi les candidatures selon des critères de sélection qui lui seront propres et dans l’idée d’organiser une programmation réalisable.  </w:t>
      </w:r>
    </w:p>
    <w:p>
      <w:pPr>
        <w:pStyle w:val="Normal"/>
        <w:bidi w:val="0"/>
        <w:ind w:left="1065" w:right="0" w:hanging="0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Dispositions générales :</w:t>
      </w:r>
    </w:p>
    <w:p>
      <w:pPr>
        <w:pStyle w:val="Normal"/>
        <w:bidi w:val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Un accusé de réception de la candidature sera adressé à chaque responsable de troupe par mail.</w:t>
      </w:r>
    </w:p>
    <w:p>
      <w:pPr>
        <w:pStyle w:val="Normal"/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/>
        </w:rPr>
      </w:pPr>
      <w:r>
        <w:rPr>
          <w:rFonts w:cs="Arial"/>
          <w:bCs/>
          <w:sz w:val="24"/>
          <w:szCs w:val="24"/>
        </w:rPr>
        <w:t xml:space="preserve">Chaque troupe sera avisée de l’acceptation de sa participation ou pas à la sélection nationale au plus tard : </w:t>
      </w:r>
      <w:r>
        <w:rPr>
          <w:rFonts w:cs="Arial"/>
          <w:b/>
          <w:sz w:val="24"/>
          <w:szCs w:val="24"/>
        </w:rPr>
        <w:t>le 30 juin 2023.</w:t>
      </w:r>
    </w:p>
    <w:p>
      <w:pPr>
        <w:pStyle w:val="Normal"/>
        <w:bidi w:val="0"/>
        <w:spacing w:lineRule="auto" w:line="276"/>
        <w:jc w:val="both"/>
        <w:rPr>
          <w:rFonts w:ascii="Liberation Serif" w:hAnsi="Liberation Serif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</w:r>
    </w:p>
    <w:p>
      <w:pPr>
        <w:pStyle w:val="Normal"/>
        <w:bidi w:val="0"/>
        <w:spacing w:lineRule="auto" w:line="276"/>
        <w:jc w:val="both"/>
        <w:rPr>
          <w:rFonts w:ascii="Liberation Serif" w:hAnsi="Liberation Serif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Les troupes s’engagent à utiliser le matériel technique mis à leur disposition par l’équipe organisatrice .</w:t>
      </w:r>
    </w:p>
    <w:p>
      <w:pPr>
        <w:pStyle w:val="Normal"/>
        <w:bidi w:val="0"/>
        <w:spacing w:lineRule="auto" w:line="276"/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En cas de changement de comédien ou de metteur en scène par rapport à la liste fournie dans le dossier de candidature, la troupe s’engage à en informer au plus tôt l’équipe organisatrice.</w:t>
      </w:r>
    </w:p>
    <w:p>
      <w:pPr>
        <w:pStyle w:val="Normal"/>
        <w:bidi w:val="0"/>
        <w:spacing w:lineRule="auto" w:line="276"/>
        <w:ind w:left="1065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Si ce changement affecte l’un des rôles principaux ou la mise en scène, l’équipe organisatrice se réserve le droit de refuser la participation de la troupe .</w:t>
      </w:r>
    </w:p>
    <w:p>
      <w:pPr>
        <w:pStyle w:val="Normal"/>
        <w:bidi w:val="0"/>
        <w:spacing w:lineRule="auto" w:line="276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/>
        </w:rPr>
      </w:pPr>
      <w:r>
        <w:rPr>
          <w:rFonts w:cs="Arial"/>
          <w:sz w:val="24"/>
          <w:szCs w:val="24"/>
        </w:rPr>
        <w:t xml:space="preserve">Le désistement d’une troupe, </w:t>
      </w:r>
      <w:r>
        <w:rPr>
          <w:rFonts w:cs="Arial"/>
          <w:b/>
          <w:bCs/>
          <w:sz w:val="24"/>
          <w:szCs w:val="24"/>
        </w:rPr>
        <w:t>après le 1er juillet 2023</w:t>
      </w:r>
      <w:r>
        <w:rPr>
          <w:rFonts w:cs="Arial"/>
          <w:sz w:val="24"/>
          <w:szCs w:val="24"/>
        </w:rPr>
        <w:t>, (sauf cas de force majeure)  ne saurait donner un droit quelconque au remboursement des frais de caution.</w:t>
      </w:r>
    </w:p>
    <w:p>
      <w:pPr>
        <w:pStyle w:val="Paragraphedeliste"/>
        <w:bidi w:val="0"/>
        <w:spacing w:lineRule="auto" w:line="276"/>
        <w:ind w:left="1077" w:right="0" w:hanging="0"/>
        <w:jc w:val="both"/>
        <w:rPr>
          <w:rFonts w:ascii="Liberation Serif" w:hAnsi="Liberation Serif"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Désistement avant cette date : les droits d’inscription seront remboursés et la caution rendue.</w:t>
      </w:r>
    </w:p>
    <w:p>
      <w:pPr>
        <w:pStyle w:val="Paragraphedeliste"/>
        <w:bidi w:val="0"/>
        <w:spacing w:lineRule="auto" w:line="276"/>
        <w:jc w:val="both"/>
        <w:rPr>
          <w:rFonts w:ascii="Liberation Serif" w:hAnsi="Liberation Serif"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Les comédiens et les techniciens (maximum 2) des troupes participantes bénéficient de l’entrée gratuite à tous les spectacles de la sélection . Ils sont vivement encouragés à participer en tant que spectateurs à un maximum de spectacles afin de collaborer à la pleine réussite de la manifestation.</w:t>
      </w:r>
    </w:p>
    <w:p>
      <w:pPr>
        <w:pStyle w:val="Normal"/>
        <w:bidi w:val="0"/>
        <w:spacing w:lineRule="auto" w:line="276"/>
        <w:ind w:left="705" w:right="0" w:hanging="0"/>
        <w:jc w:val="both"/>
        <w:rPr>
          <w:rFonts w:ascii="Liberation Serif" w:hAnsi="Liberation Serif"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Les invitations aux spectacles relèvent uniquement de la responsabilité des organisateurs.</w:t>
      </w:r>
    </w:p>
    <w:p>
      <w:pPr>
        <w:pStyle w:val="Paragraphedeliste"/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Aucun droit d’entrée ne pourra être perçu par les troupes elles-mêmes.</w:t>
      </w:r>
    </w:p>
    <w:p>
      <w:pPr>
        <w:pStyle w:val="Normal"/>
        <w:bidi w:val="0"/>
        <w:ind w:left="360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/>
        </w:rPr>
      </w:pPr>
      <w:r>
        <w:rPr>
          <w:rFonts w:eastAsia="Arial" w:cs="Arial"/>
          <w:b/>
          <w:sz w:val="24"/>
          <w:szCs w:val="24"/>
          <w:u w:val="single"/>
        </w:rPr>
        <w:t xml:space="preserve"> </w:t>
      </w:r>
      <w:r>
        <w:rPr>
          <w:rFonts w:eastAsia="Arial" w:cs="Arial"/>
          <w:b/>
          <w:sz w:val="24"/>
          <w:szCs w:val="24"/>
          <w:u w:val="single"/>
        </w:rPr>
        <w:t>R</w:t>
      </w:r>
      <w:r>
        <w:rPr>
          <w:rFonts w:cs="Arial"/>
          <w:b/>
          <w:sz w:val="24"/>
          <w:szCs w:val="24"/>
          <w:u w:val="single"/>
        </w:rPr>
        <w:t>epas </w:t>
      </w:r>
      <w:r>
        <w:rPr>
          <w:rFonts w:cs="Arial"/>
          <w:sz w:val="24"/>
          <w:szCs w:val="24"/>
        </w:rPr>
        <w:t xml:space="preserve">: </w:t>
      </w:r>
    </w:p>
    <w:p>
      <w:pPr>
        <w:pStyle w:val="Normal"/>
        <w:bidi w:val="0"/>
        <w:ind w:left="360" w:right="0" w:hanging="0"/>
        <w:jc w:val="both"/>
        <w:rPr>
          <w:rFonts w:ascii="Liberation Serif" w:hAnsi="Liberation Serif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   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Possibilité de restauration à proximité du théâtre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Une collation sera offerte à la troupe avant ou après son passage en scène.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Un pot de clôture du  dimanche soir sera offert par le théâtre de la Grange</w:t>
      </w:r>
    </w:p>
    <w:p>
      <w:pPr>
        <w:pStyle w:val="Normal"/>
        <w:bidi w:val="0"/>
        <w:spacing w:lineRule="auto" w:line="276"/>
        <w:ind w:left="705" w:right="0" w:hanging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Droits d’auteur : </w:t>
      </w:r>
    </w:p>
    <w:p>
      <w:pPr>
        <w:pStyle w:val="Normal"/>
        <w:bidi w:val="0"/>
        <w:spacing w:lineRule="auto" w:line="276"/>
        <w:ind w:left="360" w:right="0" w:hanging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Chaque compagnie fera la déclaration auprès de la SACD (jauge : 50, prix moyen : 6€) en précisant que l’organisateur est le théâtre de la Grange   et en donnant l’adresse suivante pour le paiement qui sera effectué par le théâtre à réception des factures : 12 rue Glangeaud 19100 Brive la Gaillarde  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Les droits d’auteur SACEM sont à la charge de l’organisateur   qui en assurera également la déclaration à partir des éléments fournis par les troupes. Ces éléments devront être mentionnés dans le formulaire d’inscription.</w:t>
      </w:r>
    </w:p>
    <w:p>
      <w:pPr>
        <w:pStyle w:val="Normal"/>
        <w:bidi w:val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spacing w:before="0" w:after="280"/>
        <w:jc w:val="both"/>
        <w:rPr>
          <w:rFonts w:ascii="Liberation Serif" w:hAnsi="Liberation Serif"/>
        </w:rPr>
      </w:pPr>
      <w:r>
        <w:rPr>
          <w:rFonts w:eastAsia="Arial"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Droit à l’image :</w:t>
      </w:r>
    </w:p>
    <w:p>
      <w:pPr>
        <w:pStyle w:val="Normal"/>
        <w:numPr>
          <w:ilvl w:val="0"/>
          <w:numId w:val="12"/>
        </w:numPr>
        <w:bidi w:val="0"/>
        <w:spacing w:lineRule="auto" w:line="276" w:before="0" w:after="28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Chaque membre de la troupe accepte avec sa participation à la sélection que des photos puissent être prises dans ce cadre. Par sa participation chaque membre de la troupe donne le droit à l’équipe organisatrice de réutiliser et de publier (site internet, galerie photos, affiches, flyers) des photos prises à cette occasion.</w:t>
      </w:r>
    </w:p>
    <w:p>
      <w:pPr>
        <w:pStyle w:val="Normal"/>
        <w:bidi w:val="0"/>
        <w:spacing w:lineRule="auto" w:line="276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/>
        </w:rPr>
      </w:pPr>
      <w:r>
        <w:rPr>
          <w:rFonts w:eastAsia="Arial"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Responsabilités :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Le théâtre de la Grange n’est pas responsable des accidents corporels et matériels. Il en est de même pour les vols qui pourraient survenir pendant le festival. 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Toutes les troupes seront assurées en responsabilité civile.</w:t>
      </w:r>
    </w:p>
    <w:p>
      <w:pPr>
        <w:pStyle w:val="Normal"/>
        <w:bidi w:val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Acceptation du règlement :</w:t>
      </w:r>
    </w:p>
    <w:p>
      <w:pPr>
        <w:pStyle w:val="Normal"/>
        <w:bidi w:val="0"/>
        <w:ind w:left="360" w:right="0" w:hanging="0"/>
        <w:jc w:val="both"/>
        <w:rPr>
          <w:rFonts w:ascii="Liberation Serif" w:hAnsi="Liberation Serif" w:cs="Arial"/>
          <w:b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12"/>
        </w:numPr>
        <w:bidi w:val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  <w:t>L’envoi d’un dossier de candidature vaut acceptation du présent règlement.</w:t>
      </w:r>
    </w:p>
    <w:p>
      <w:pPr>
        <w:pStyle w:val="Normal"/>
        <w:bidi w:val="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et Signature du responsable de la troupe :</w:t>
      </w:r>
    </w:p>
    <w:p>
      <w:pPr>
        <w:pStyle w:val="Normal"/>
        <w:bidi w:val="0"/>
        <w:jc w:val="both"/>
        <w:rPr>
          <w:rFonts w:ascii="Liberation Serif" w:hAnsi="Liberation Serif" w:eastAsia="Times New Roman" w:cs="Arial"/>
          <w:b/>
          <w:b/>
          <w:bCs/>
          <w:color w:val="FF0000"/>
          <w:sz w:val="32"/>
          <w:szCs w:val="32"/>
          <w:lang w:eastAsia="fr-FR"/>
        </w:rPr>
      </w:pPr>
      <w:r>
        <w:rPr>
          <w:rFonts w:eastAsia="Times New Roman" w:cs="Arial"/>
          <w:b/>
          <w:bCs/>
          <w:color w:val="FF0000"/>
          <w:sz w:val="32"/>
          <w:szCs w:val="32"/>
          <w:lang w:eastAsia="fr-FR"/>
        </w:rPr>
      </w:r>
      <w:r>
        <w:br w:type="page"/>
      </w:r>
    </w:p>
    <w:p>
      <w:pPr>
        <w:pStyle w:val="Normal"/>
        <w:bidi w:val="0"/>
        <w:jc w:val="center"/>
        <w:rPr>
          <w:rFonts w:ascii="Times;Times New Roman" w:hAnsi="Times;Times New Roman" w:eastAsia="Times New Roman" w:cs="Cambria"/>
          <w:b/>
          <w:b/>
          <w:bCs/>
          <w:color w:val="FFFFFF"/>
          <w:sz w:val="32"/>
          <w:szCs w:val="32"/>
          <w:shd w:fill="800000" w:val="clear"/>
          <w:lang w:eastAsia="fr-FR"/>
        </w:rPr>
      </w:pPr>
      <w:r>
        <w:rPr>
          <w:rFonts w:eastAsia="Times New Roman" w:cs="Cambria" w:ascii="Times;Times New Roman" w:hAnsi="Times;Times New Roman"/>
          <w:b/>
          <w:bCs/>
          <w:color w:val="FFFFFF"/>
          <w:sz w:val="32"/>
          <w:szCs w:val="32"/>
          <w:shd w:fill="800000" w:val="clear"/>
          <w:lang w:eastAsia="fr-FR"/>
        </w:rPr>
        <w:t>FORMULAIRE D’INSCRIPTION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color w:val="FF0000"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color w:val="FF0000"/>
          <w:sz w:val="24"/>
          <w:szCs w:val="24"/>
          <w:lang w:eastAsia="fr-FR"/>
        </w:rPr>
        <w:tab/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  <w:t xml:space="preserve">Nom de la troupe / Compagnie : 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  <w:t>Adresse de la compagnie :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  <w:t xml:space="preserve">Nom et prénom du contact de la compagnie : 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  <w:t xml:space="preserve">Adresse : 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  <w:t>Téléphone :</w:t>
        <w:tab/>
        <w:tab/>
        <w:tab/>
        <w:tab/>
        <w:tab/>
        <w:t>courriel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  <w:t>Titre de la pièce :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  <w:t>Auteur de la pièce :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  <w:t>Nombre total de membres dans la compagnie :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p>
      <w:pPr>
        <w:pStyle w:val="Normal"/>
        <w:bidi w:val="0"/>
        <w:jc w:val="left"/>
        <w:rPr/>
      </w:pPr>
      <w:r>
        <w:rPr>
          <w:rFonts w:cs="Cambria"/>
          <w:sz w:val="24"/>
          <w:szCs w:val="24"/>
        </w:rPr>
        <w:t xml:space="preserve">Listez ci-dessous </w:t>
      </w:r>
      <w:r>
        <w:rPr>
          <w:rFonts w:cs="Cambria"/>
          <w:sz w:val="24"/>
          <w:szCs w:val="24"/>
          <w:u w:val="single"/>
        </w:rPr>
        <w:t>toutes les personnes</w:t>
      </w:r>
      <w:r>
        <w:rPr>
          <w:rFonts w:cs="Cambria"/>
          <w:sz w:val="24"/>
          <w:szCs w:val="24"/>
        </w:rPr>
        <w:t xml:space="preserve"> de la compagnie </w:t>
      </w:r>
      <w:r>
        <w:rPr>
          <w:rFonts w:cs="Cambria"/>
          <w:sz w:val="24"/>
          <w:szCs w:val="24"/>
          <w:u w:val="single"/>
        </w:rPr>
        <w:t>directement impliquées dans le spectacle présenté</w:t>
      </w:r>
      <w:r>
        <w:rPr>
          <w:rFonts w:cs="Cambria"/>
          <w:sz w:val="24"/>
          <w:szCs w:val="24"/>
        </w:rPr>
        <w:t xml:space="preserve"> (comédiens, techniciens, metteur en scène) </w:t>
      </w:r>
      <w:r>
        <w:rPr>
          <w:rFonts w:cs="Cambria"/>
          <w:sz w:val="24"/>
          <w:szCs w:val="24"/>
          <w:u w:val="single"/>
        </w:rPr>
        <w:t>qui participeront aux représentations</w:t>
      </w:r>
      <w:r>
        <w:rPr>
          <w:rFonts w:cs="Cambria"/>
          <w:sz w:val="24"/>
          <w:szCs w:val="24"/>
        </w:rPr>
        <w:t xml:space="preserve"> en sélection et, éventuellement, en finale à Saint-Cyr-sur-Loire. Mentionnez le rôle de chacun. (Ajoutez des lignes si nécessaire)</w:t>
      </w:r>
    </w:p>
    <w:p>
      <w:pPr>
        <w:pStyle w:val="Normal"/>
        <w:bidi w:val="0"/>
        <w:jc w:val="left"/>
        <w:rPr>
          <w:rFonts w:ascii="Times;Times New Roman" w:hAnsi="Times;Times New Roman" w:eastAsia="Times New Roman" w:cs="Times;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;Times New Roman" w:ascii="Times;Times New Roman" w:hAnsi="Times;Times New Roman"/>
          <w:b/>
          <w:bCs/>
          <w:sz w:val="24"/>
          <w:szCs w:val="24"/>
          <w:lang w:eastAsia="fr-FR"/>
        </w:rPr>
      </w:r>
    </w:p>
    <w:tbl>
      <w:tblPr>
        <w:tblW w:w="1005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685"/>
        <w:gridCol w:w="867"/>
        <w:gridCol w:w="2433"/>
        <w:gridCol w:w="1560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F81BD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mbria" w:hAnsi="Cambria" w:cs="Cambria"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Cs/>
                <w:color w:val="FFFFFF"/>
                <w:sz w:val="24"/>
                <w:szCs w:val="24"/>
              </w:rPr>
              <w:t>Nom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F81BD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mbria" w:hAnsi="Cambria" w:cs="Cambria"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Cs/>
                <w:color w:val="FFFFFF"/>
                <w:sz w:val="24"/>
                <w:szCs w:val="24"/>
              </w:rPr>
              <w:t>Prénom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F81BD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mbria" w:hAnsi="Cambria" w:cs="Cambria"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Cs/>
                <w:color w:val="FFFFFF"/>
                <w:sz w:val="24"/>
                <w:szCs w:val="24"/>
              </w:rPr>
              <w:t>Profession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F81BD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mbria" w:hAnsi="Cambria" w:cs="Cambria"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Cs/>
                <w:color w:val="FFFFFF"/>
                <w:sz w:val="24"/>
                <w:szCs w:val="24"/>
              </w:rPr>
              <w:t>Age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F81BD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mbria" w:hAnsi="Cambria" w:cs="Cambria"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Cs/>
                <w:color w:val="FFFFFF"/>
                <w:sz w:val="24"/>
                <w:szCs w:val="24"/>
              </w:rPr>
              <w:t>Rôle dans le spectacle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F81BD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mbria" w:hAnsi="Cambria" w:cs="Cambria"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Cs/>
                <w:color w:val="FFFFFF"/>
                <w:sz w:val="24"/>
                <w:szCs w:val="24"/>
              </w:rPr>
              <w:t>Fait du théâtre depuis</w:t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bCs/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cs="Cambria"/>
          <w:b/>
          <w:b/>
          <w:color w:val="FFFFFF"/>
          <w:sz w:val="24"/>
          <w:szCs w:val="24"/>
          <w:shd w:fill="800000" w:val="clear"/>
        </w:rPr>
      </w:pPr>
      <w:r>
        <w:rPr>
          <w:rFonts w:cs="Cambria"/>
          <w:b/>
          <w:color w:val="FFFFFF"/>
          <w:sz w:val="24"/>
          <w:szCs w:val="24"/>
          <w:shd w:fill="800000" w:val="clear"/>
        </w:rPr>
      </w:r>
    </w:p>
    <w:p>
      <w:pPr>
        <w:pStyle w:val="Normal"/>
        <w:bidi w:val="0"/>
        <w:jc w:val="center"/>
        <w:rPr>
          <w:rFonts w:cs="Cambria"/>
          <w:b/>
          <w:b/>
          <w:color w:val="FFFFFF"/>
          <w:sz w:val="32"/>
          <w:szCs w:val="32"/>
          <w:shd w:fill="800000" w:val="clear"/>
        </w:rPr>
      </w:pPr>
      <w:r>
        <w:rPr>
          <w:rFonts w:cs="Cambria"/>
          <w:b/>
          <w:color w:val="FFFFFF"/>
          <w:sz w:val="32"/>
          <w:szCs w:val="32"/>
          <w:shd w:fill="800000" w:val="clear"/>
        </w:rPr>
        <w:t xml:space="preserve">RENSEIGNEMENTS ARTISTIQUES </w:t>
      </w:r>
    </w:p>
    <w:p>
      <w:pPr>
        <w:pStyle w:val="Normal"/>
        <w:bidi w:val="0"/>
        <w:jc w:val="both"/>
        <w:rPr>
          <w:rFonts w:cs="Cambria"/>
          <w:b/>
          <w:b/>
          <w:color w:val="800000"/>
          <w:sz w:val="24"/>
          <w:szCs w:val="24"/>
        </w:rPr>
      </w:pPr>
      <w:r>
        <w:rPr>
          <w:rFonts w:cs="Cambria"/>
          <w:b/>
          <w:color w:val="800000"/>
          <w:sz w:val="24"/>
          <w:szCs w:val="24"/>
        </w:rPr>
      </w:r>
    </w:p>
    <w:p>
      <w:pPr>
        <w:pStyle w:val="Normal"/>
        <w:bidi w:val="0"/>
        <w:jc w:val="both"/>
        <w:rPr>
          <w:rFonts w:cs="Cambria"/>
          <w:b/>
          <w:b/>
          <w:color w:val="800000"/>
          <w:sz w:val="24"/>
          <w:szCs w:val="24"/>
        </w:rPr>
      </w:pPr>
      <w:r>
        <w:rPr>
          <w:rFonts w:cs="Cambria"/>
          <w:b/>
          <w:color w:val="800000"/>
          <w:sz w:val="24"/>
          <w:szCs w:val="24"/>
        </w:rPr>
        <w:t>1. PRÉSENTATION DE LA COMPAGNIE</w:t>
      </w:r>
    </w:p>
    <w:p>
      <w:pPr>
        <w:pStyle w:val="Normal"/>
        <w:bidi w:val="0"/>
        <w:jc w:val="both"/>
        <w:rPr>
          <w:rFonts w:cs="Cambria"/>
          <w:b/>
          <w:b/>
          <w:color w:val="800000"/>
          <w:sz w:val="24"/>
          <w:szCs w:val="24"/>
        </w:rPr>
      </w:pPr>
      <w:r>
        <w:rPr>
          <w:rFonts w:cs="Cambria"/>
          <w:b/>
          <w:color w:val="800000"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right" w:pos="9072" w:leader="dot"/>
        </w:tabs>
        <w:bidi w:val="0"/>
        <w:spacing w:before="0" w:after="6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Année de création : </w:t>
        <w:tab/>
        <w:t xml:space="preserve">Lieu : </w:t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Statuts : </w:t>
      </w:r>
    </w:p>
    <w:p>
      <w:pPr>
        <w:pStyle w:val="Normal"/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numPr>
          <w:ilvl w:val="0"/>
          <w:numId w:val="3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Répertoire des cinq dernières saisons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3"/>
        <w:gridCol w:w="5071"/>
        <w:gridCol w:w="3214"/>
      </w:tblGrid>
      <w:tr>
        <w:trPr/>
        <w:tc>
          <w:tcPr>
            <w:tcW w:w="1353" w:type="dxa"/>
            <w:tcBorders>
              <w:top w:val="single" w:sz="4" w:space="0" w:color="D62E4E"/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Année</w:t>
            </w:r>
          </w:p>
        </w:tc>
        <w:tc>
          <w:tcPr>
            <w:tcW w:w="5071" w:type="dxa"/>
            <w:tcBorders>
              <w:top w:val="single" w:sz="4" w:space="0" w:color="D62E4E"/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Titre</w:t>
            </w:r>
          </w:p>
        </w:tc>
        <w:tc>
          <w:tcPr>
            <w:tcW w:w="3214" w:type="dxa"/>
            <w:tcBorders>
              <w:top w:val="single" w:sz="4" w:space="0" w:color="D62E4E"/>
              <w:left w:val="single" w:sz="4" w:space="0" w:color="D62E4E"/>
              <w:bottom w:val="single" w:sz="4" w:space="0" w:color="D62E4E"/>
              <w:right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Genre</w:t>
            </w:r>
          </w:p>
        </w:tc>
      </w:tr>
      <w:tr>
        <w:trPr/>
        <w:tc>
          <w:tcPr>
            <w:tcW w:w="1353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2022</w:t>
            </w:r>
          </w:p>
        </w:tc>
        <w:tc>
          <w:tcPr>
            <w:tcW w:w="5071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  <w:tc>
          <w:tcPr>
            <w:tcW w:w="3214" w:type="dxa"/>
            <w:tcBorders>
              <w:left w:val="single" w:sz="4" w:space="0" w:color="D62E4E"/>
              <w:bottom w:val="single" w:sz="4" w:space="0" w:color="D62E4E"/>
              <w:right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53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2021</w:t>
            </w:r>
          </w:p>
        </w:tc>
        <w:tc>
          <w:tcPr>
            <w:tcW w:w="5071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  <w:tc>
          <w:tcPr>
            <w:tcW w:w="3214" w:type="dxa"/>
            <w:tcBorders>
              <w:left w:val="single" w:sz="4" w:space="0" w:color="D62E4E"/>
              <w:bottom w:val="single" w:sz="4" w:space="0" w:color="D62E4E"/>
              <w:right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53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2020</w:t>
            </w:r>
          </w:p>
        </w:tc>
        <w:tc>
          <w:tcPr>
            <w:tcW w:w="5071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  <w:tc>
          <w:tcPr>
            <w:tcW w:w="3214" w:type="dxa"/>
            <w:tcBorders>
              <w:left w:val="single" w:sz="4" w:space="0" w:color="D62E4E"/>
              <w:bottom w:val="single" w:sz="4" w:space="0" w:color="D62E4E"/>
              <w:right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53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2019</w:t>
            </w:r>
          </w:p>
        </w:tc>
        <w:tc>
          <w:tcPr>
            <w:tcW w:w="5071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  <w:tc>
          <w:tcPr>
            <w:tcW w:w="3214" w:type="dxa"/>
            <w:tcBorders>
              <w:left w:val="single" w:sz="4" w:space="0" w:color="D62E4E"/>
              <w:bottom w:val="single" w:sz="4" w:space="0" w:color="D62E4E"/>
              <w:right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53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2018</w:t>
            </w:r>
          </w:p>
        </w:tc>
        <w:tc>
          <w:tcPr>
            <w:tcW w:w="5071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  <w:tc>
          <w:tcPr>
            <w:tcW w:w="3214" w:type="dxa"/>
            <w:tcBorders>
              <w:left w:val="single" w:sz="4" w:space="0" w:color="D62E4E"/>
              <w:bottom w:val="single" w:sz="4" w:space="0" w:color="D62E4E"/>
              <w:right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53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2017</w:t>
            </w:r>
          </w:p>
        </w:tc>
        <w:tc>
          <w:tcPr>
            <w:tcW w:w="5071" w:type="dxa"/>
            <w:tcBorders>
              <w:left w:val="single" w:sz="4" w:space="0" w:color="D62E4E"/>
              <w:bottom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  <w:tc>
          <w:tcPr>
            <w:tcW w:w="3214" w:type="dxa"/>
            <w:tcBorders>
              <w:left w:val="single" w:sz="4" w:space="0" w:color="D62E4E"/>
              <w:bottom w:val="single" w:sz="4" w:space="0" w:color="D62E4E"/>
              <w:right w:val="single" w:sz="4" w:space="0" w:color="D62E4E"/>
            </w:tcBorders>
          </w:tcPr>
          <w:p>
            <w:pPr>
              <w:pStyle w:val="Contenudetableau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left="36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6096" w:leader="none"/>
          <w:tab w:val="left" w:pos="7371" w:leader="none"/>
        </w:tabs>
        <w:bidi w:val="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>Participation à des manifestations importantes :</w:t>
        <w:tab/>
        <w:t xml:space="preserve">oui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  <w:r>
        <w:rPr>
          <w:rFonts w:cs="Cambria"/>
          <w:sz w:val="24"/>
          <w:szCs w:val="24"/>
        </w:rPr>
        <w:tab/>
        <w:t xml:space="preserve">non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</w:p>
    <w:p>
      <w:pPr>
        <w:pStyle w:val="Normal"/>
        <w:bidi w:val="0"/>
        <w:jc w:val="both"/>
        <w:rPr>
          <w:rFonts w:cs="Cambria"/>
          <w:i/>
          <w:i/>
          <w:sz w:val="24"/>
          <w:szCs w:val="24"/>
        </w:rPr>
      </w:pPr>
      <w:r>
        <w:rPr>
          <w:rFonts w:cs="Cambria"/>
          <w:i/>
          <w:sz w:val="24"/>
          <w:szCs w:val="24"/>
        </w:rPr>
        <w:tab/>
        <w:t>Si oui lesquelles :</w:t>
      </w:r>
    </w:p>
    <w:p>
      <w:pPr>
        <w:pStyle w:val="Normal"/>
        <w:bidi w:val="0"/>
        <w:jc w:val="both"/>
        <w:rPr>
          <w:rFonts w:cs="Cambria"/>
          <w:i/>
          <w:i/>
          <w:sz w:val="24"/>
          <w:szCs w:val="24"/>
        </w:rPr>
      </w:pPr>
      <w:r>
        <w:rPr>
          <w:rFonts w:cs="Cambria"/>
          <w:i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969" w:leader="none"/>
        </w:tabs>
        <w:bidi w:val="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 xml:space="preserve">Participation à des Festival ? </w:t>
        <w:tab/>
        <w:t xml:space="preserve">oui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  <w:r>
        <w:rPr>
          <w:rFonts w:cs="Cambria"/>
          <w:sz w:val="24"/>
          <w:szCs w:val="24"/>
        </w:rPr>
        <w:tab/>
        <w:t xml:space="preserve">non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329" w:leader="none"/>
        </w:tabs>
        <w:bidi w:val="0"/>
        <w:ind w:left="360" w:hanging="0"/>
        <w:jc w:val="both"/>
        <w:rPr>
          <w:rFonts w:ascii="Minion Pro Med;Times New Roman" w:hAnsi="Minion Pro Med;Times New Roman" w:eastAsia="MS Gothic;ＭＳ ゴシック" w:cs="Minion Pro Med;Times New Roman"/>
          <w:sz w:val="24"/>
          <w:szCs w:val="24"/>
        </w:rPr>
      </w:pP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</w:r>
    </w:p>
    <w:p>
      <w:pPr>
        <w:pStyle w:val="Normal"/>
        <w:numPr>
          <w:ilvl w:val="0"/>
          <w:numId w:val="5"/>
        </w:numPr>
        <w:bidi w:val="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>Formation théâtrale des membres de la compagnie (</w:t>
      </w:r>
      <w:r>
        <w:rPr>
          <w:rFonts w:cs="Cambria"/>
          <w:i/>
          <w:sz w:val="24"/>
          <w:szCs w:val="24"/>
        </w:rPr>
        <w:t>stages, etc.</w:t>
      </w:r>
      <w:r>
        <w:rPr>
          <w:rFonts w:cs="Cambria"/>
          <w:sz w:val="24"/>
          <w:szCs w:val="24"/>
        </w:rPr>
        <w:t>). Si oui; sous quelle forme ? Avec quels professionnels :</w:t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3686" w:leader="none"/>
          <w:tab w:val="left" w:pos="5103" w:leader="none"/>
        </w:tabs>
        <w:bidi w:val="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>La majorité des membres de la compagnie est-elle abonnée à une saison théâtrale en 2022/2023 :</w:t>
        <w:tab/>
        <w:t xml:space="preserve">oui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  <w:r>
        <w:rPr>
          <w:rFonts w:cs="Cambria"/>
          <w:sz w:val="24"/>
          <w:szCs w:val="24"/>
        </w:rPr>
        <w:tab/>
        <w:t xml:space="preserve">non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</w:p>
    <w:p>
      <w:pPr>
        <w:pStyle w:val="Normal"/>
        <w:tabs>
          <w:tab w:val="clear" w:pos="709"/>
          <w:tab w:val="right" w:pos="9498" w:leader="dot"/>
        </w:tabs>
        <w:bidi w:val="0"/>
        <w:ind w:left="426" w:right="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Si oui, laquelle : </w:t>
      </w:r>
    </w:p>
    <w:p>
      <w:pPr>
        <w:pStyle w:val="Normal"/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numPr>
          <w:ilvl w:val="0"/>
          <w:numId w:val="7"/>
        </w:numPr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Les mises en scène sont assurées par :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2268" w:leader="none"/>
          <w:tab w:val="left" w:pos="5812" w:leader="none"/>
        </w:tabs>
        <w:bidi w:val="0"/>
        <w:ind w:left="1134" w:right="0" w:hanging="36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>la troupe</w:t>
        <w:tab/>
        <w:tab/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2268" w:leader="none"/>
          <w:tab w:val="left" w:pos="5812" w:leader="none"/>
        </w:tabs>
        <w:bidi w:val="0"/>
        <w:ind w:left="1134" w:right="0" w:hanging="36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>un metteur en scène</w:t>
        <w:tab/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2268" w:leader="none"/>
          <w:tab w:val="left" w:pos="5812" w:leader="none"/>
        </w:tabs>
        <w:bidi w:val="0"/>
        <w:ind w:left="1134" w:right="0" w:hanging="36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>un acteur metteur en scène</w:t>
        <w:tab/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2268" w:leader="none"/>
          <w:tab w:val="left" w:pos="5812" w:leader="none"/>
        </w:tabs>
        <w:bidi w:val="0"/>
        <w:ind w:left="1134" w:right="0" w:hanging="36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>un professionnel du théâtre</w:t>
        <w:tab/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</w:p>
    <w:p>
      <w:pPr>
        <w:pStyle w:val="Normal"/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Fonctionnement de la compagnie :</w:t>
      </w:r>
    </w:p>
    <w:p>
      <w:pPr>
        <w:pStyle w:val="Normal"/>
        <w:tabs>
          <w:tab w:val="clear" w:pos="709"/>
          <w:tab w:val="right" w:pos="9498" w:leader="dot"/>
        </w:tabs>
        <w:bidi w:val="0"/>
        <w:ind w:left="426" w:right="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Le choix des pièces est effectué par : </w:t>
      </w:r>
    </w:p>
    <w:p>
      <w:pPr>
        <w:pStyle w:val="Normal"/>
        <w:tabs>
          <w:tab w:val="clear" w:pos="709"/>
          <w:tab w:val="right" w:pos="9498" w:leader="dot"/>
        </w:tabs>
        <w:bidi w:val="0"/>
        <w:ind w:left="426" w:right="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Quels sont les critères de choix d’une pièce : </w:t>
      </w:r>
    </w:p>
    <w:p>
      <w:pPr>
        <w:pStyle w:val="Normal"/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La partie technique est réalisée par :</w:t>
      </w:r>
    </w:p>
    <w:p>
      <w:pPr>
        <w:pStyle w:val="Normal"/>
        <w:tabs>
          <w:tab w:val="clear" w:pos="709"/>
          <w:tab w:val="left" w:pos="3261" w:leader="none"/>
          <w:tab w:val="left" w:pos="6522" w:leader="none"/>
        </w:tabs>
        <w:bidi w:val="0"/>
        <w:ind w:left="426" w:right="0" w:hanging="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 xml:space="preserve">les acteurs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  <w:r>
        <w:rPr>
          <w:rFonts w:cs="Cambria"/>
          <w:sz w:val="24"/>
          <w:szCs w:val="24"/>
        </w:rPr>
        <w:tab/>
        <w:t xml:space="preserve">des techniciens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  <w:r>
        <w:rPr>
          <w:rFonts w:cs="Cambria"/>
          <w:sz w:val="24"/>
          <w:szCs w:val="24"/>
        </w:rPr>
        <w:tab/>
        <w:t xml:space="preserve">autres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</w:p>
    <w:p>
      <w:pPr>
        <w:pStyle w:val="Normal"/>
        <w:tabs>
          <w:tab w:val="clear" w:pos="709"/>
          <w:tab w:val="left" w:pos="3261" w:leader="none"/>
          <w:tab w:val="left" w:pos="6522" w:leader="none"/>
        </w:tabs>
        <w:bidi w:val="0"/>
        <w:ind w:left="426" w:right="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tabs>
          <w:tab w:val="clear" w:pos="709"/>
          <w:tab w:val="left" w:pos="3261" w:leader="none"/>
          <w:tab w:val="left" w:pos="6522" w:leader="none"/>
        </w:tabs>
        <w:bidi w:val="0"/>
        <w:ind w:left="426" w:right="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Durée du travail de création : </w:t>
      </w:r>
    </w:p>
    <w:p>
      <w:pPr>
        <w:pStyle w:val="Normal"/>
        <w:tabs>
          <w:tab w:val="clear" w:pos="709"/>
          <w:tab w:val="left" w:pos="3261" w:leader="none"/>
          <w:tab w:val="left" w:pos="6522" w:leader="none"/>
          <w:tab w:val="right" w:pos="9498" w:leader="dot"/>
        </w:tabs>
        <w:bidi w:val="0"/>
        <w:ind w:left="426" w:right="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Rythme des répétitions : </w:t>
      </w:r>
    </w:p>
    <w:p>
      <w:pPr>
        <w:pStyle w:val="Normal"/>
        <w:tabs>
          <w:tab w:val="clear" w:pos="709"/>
          <w:tab w:val="left" w:pos="3261" w:leader="none"/>
          <w:tab w:val="left" w:pos="6522" w:leader="none"/>
          <w:tab w:val="right" w:pos="9498" w:leader="dot"/>
        </w:tabs>
        <w:bidi w:val="0"/>
        <w:ind w:left="426" w:right="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</w:r>
    </w:p>
    <w:p>
      <w:pPr>
        <w:pStyle w:val="Normal"/>
        <w:tabs>
          <w:tab w:val="clear" w:pos="709"/>
          <w:tab w:val="left" w:pos="3261" w:leader="none"/>
          <w:tab w:val="left" w:pos="6522" w:leader="none"/>
          <w:tab w:val="right" w:pos="9498" w:leader="dot"/>
        </w:tabs>
        <w:bidi w:val="0"/>
        <w:ind w:left="426" w:right="0" w:hanging="0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Budget approximatif global pour une création : </w:t>
      </w:r>
    </w:p>
    <w:p>
      <w:pPr>
        <w:pStyle w:val="Normal"/>
        <w:tabs>
          <w:tab w:val="clear" w:pos="709"/>
          <w:tab w:val="left" w:pos="3261" w:leader="none"/>
          <w:tab w:val="left" w:pos="4821" w:leader="none"/>
          <w:tab w:val="left" w:pos="6522" w:leader="none"/>
          <w:tab w:val="right" w:pos="9498" w:leader="dot"/>
        </w:tabs>
        <w:bidi w:val="0"/>
        <w:ind w:left="426" w:right="0" w:hanging="0"/>
        <w:jc w:val="both"/>
        <w:rPr>
          <w:sz w:val="24"/>
          <w:szCs w:val="24"/>
        </w:rPr>
      </w:pPr>
      <w:r>
        <w:rPr>
          <w:rFonts w:cs="Cambria"/>
          <w:sz w:val="24"/>
          <w:szCs w:val="24"/>
        </w:rPr>
        <w:t xml:space="preserve">Subventions: oui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  <w:r>
        <w:rPr>
          <w:rFonts w:cs="Cambria"/>
          <w:sz w:val="24"/>
          <w:szCs w:val="24"/>
        </w:rPr>
        <w:tab/>
        <w:t xml:space="preserve"> non </w:t>
      </w:r>
      <w:r>
        <w:rPr>
          <w:rFonts w:eastAsia="MS Gothic;ＭＳ ゴシック" w:cs="Minion Pro Med;Times New Roman" w:ascii="Minion Pro Med;Times New Roman" w:hAnsi="Minion Pro Med;Times New Roman"/>
          <w:sz w:val="24"/>
          <w:szCs w:val="24"/>
        </w:rPr>
        <w:t>☐</w:t>
      </w:r>
      <w:r>
        <w:rPr>
          <w:rFonts w:cs="Cambria"/>
          <w:sz w:val="24"/>
          <w:szCs w:val="24"/>
        </w:rPr>
        <w:tab/>
        <w:t xml:space="preserve">Quels organismes : </w:t>
      </w:r>
      <w:r>
        <w:br w:type="page"/>
      </w:r>
    </w:p>
    <w:p>
      <w:pPr>
        <w:pStyle w:val="Normal"/>
        <w:tabs>
          <w:tab w:val="clear" w:pos="709"/>
          <w:tab w:val="left" w:pos="2835" w:leader="none"/>
          <w:tab w:val="left" w:pos="6096" w:leader="none"/>
        </w:tabs>
        <w:bidi w:val="0"/>
        <w:jc w:val="both"/>
        <w:rPr>
          <w:rFonts w:ascii="Liberation Serif" w:hAnsi="Liberation Serif" w:cs="Cambria"/>
          <w:b/>
          <w:b/>
          <w:color w:val="800000"/>
          <w:sz w:val="24"/>
          <w:szCs w:val="24"/>
        </w:rPr>
      </w:pPr>
      <w:r>
        <w:rPr>
          <w:rFonts w:cs="Cambria"/>
          <w:b/>
          <w:color w:val="800000"/>
          <w:sz w:val="24"/>
          <w:szCs w:val="24"/>
        </w:rPr>
        <w:t>2. RENSEIGNEMENTS SUR LA PIÈCE PRÉSENTÉE</w:t>
      </w:r>
    </w:p>
    <w:p>
      <w:pPr>
        <w:pStyle w:val="Normal"/>
        <w:bidi w:val="0"/>
        <w:jc w:val="both"/>
        <w:rPr>
          <w:rFonts w:ascii="Liberation Serif" w:hAnsi="Liberation Serif" w:cs="Cambria"/>
          <w:b/>
          <w:b/>
          <w:color w:val="800000"/>
          <w:sz w:val="24"/>
          <w:szCs w:val="24"/>
        </w:rPr>
      </w:pPr>
      <w:r>
        <w:rPr>
          <w:rFonts w:cs="Cambria"/>
          <w:b/>
          <w:color w:val="800000"/>
          <w:sz w:val="24"/>
          <w:szCs w:val="24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 xml:space="preserve">Titre : </w:t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 xml:space="preserve">Auteur : </w:t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 xml:space="preserve">Durée du spectacle : </w:t>
      </w:r>
    </w:p>
    <w:p>
      <w:pPr>
        <w:pStyle w:val="Normal"/>
        <w:tabs>
          <w:tab w:val="clear" w:pos="709"/>
          <w:tab w:val="left" w:pos="6237" w:leader="none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ab/>
      </w:r>
    </w:p>
    <w:p>
      <w:pPr>
        <w:pStyle w:val="Normal"/>
        <w:tabs>
          <w:tab w:val="clear" w:pos="709"/>
          <w:tab w:val="left" w:pos="3992" w:leader="none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>Motivations du choix de la pièce :</w:t>
      </w:r>
    </w:p>
    <w:p>
      <w:pPr>
        <w:pStyle w:val="Normal"/>
        <w:tabs>
          <w:tab w:val="clear" w:pos="709"/>
          <w:tab w:val="left" w:pos="3992" w:leader="none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left" w:pos="3992" w:leader="none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>Résumé de la pièce : (ce résumé sera inséré dans le programme en cas de sélection)</w:t>
      </w:r>
    </w:p>
    <w:p>
      <w:pPr>
        <w:pStyle w:val="Normal"/>
        <w:tabs>
          <w:tab w:val="clear" w:pos="709"/>
          <w:tab w:val="left" w:pos="4572" w:leader="none"/>
        </w:tabs>
        <w:bidi w:val="0"/>
        <w:spacing w:lineRule="auto" w:line="312"/>
        <w:jc w:val="left"/>
        <w:rPr>
          <w:rFonts w:ascii="Liberation Serif" w:hAnsi="Liberation Serif" w:cs="Cambria"/>
          <w:i/>
          <w:i/>
          <w:smallCaps/>
          <w:sz w:val="22"/>
          <w:szCs w:val="22"/>
        </w:rPr>
      </w:pPr>
      <w:r>
        <w:rPr>
          <w:rFonts w:cs="Cambria"/>
          <w:i/>
          <w:smallCaps/>
          <w:sz w:val="22"/>
          <w:szCs w:val="22"/>
        </w:rPr>
        <w:t>merci de limiter ce résumé à 100 mots ou 500 caractères</w:t>
      </w:r>
    </w:p>
    <w:p>
      <w:pPr>
        <w:pStyle w:val="Normal"/>
        <w:tabs>
          <w:tab w:val="clear" w:pos="709"/>
          <w:tab w:val="right" w:pos="9072" w:leader="dot"/>
        </w:tabs>
        <w:bidi w:val="0"/>
        <w:spacing w:lineRule="auto" w:line="312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spacing w:lineRule="auto" w:line="312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spacing w:lineRule="auto" w:line="312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spacing w:lineRule="auto" w:line="312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left" w:pos="3969" w:leader="none"/>
          <w:tab w:val="left" w:pos="5387" w:leader="none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 xml:space="preserve">Nombre de représentations prévues avant la sélection Festhéâ (dates et lieux) : </w:t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 xml:space="preserve">Nombre de représentations prévues jusqu'en novembre 2023 (dates et lieux) : </w:t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 xml:space="preserve">Mise en scène : </w:t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  <w:t>Description et intention de la mise en scène :</w:t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right" w:pos="9072" w:leader="dot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left" w:pos="2410" w:leader="none"/>
          <w:tab w:val="left" w:pos="4820" w:leader="none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left" w:pos="2410" w:leader="none"/>
          <w:tab w:val="left" w:pos="4820" w:leader="none"/>
        </w:tabs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Normal"/>
        <w:tabs>
          <w:tab w:val="clear" w:pos="709"/>
          <w:tab w:val="left" w:pos="2410" w:leader="none"/>
          <w:tab w:val="left" w:pos="4820" w:leader="none"/>
        </w:tabs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cs="Cambria"/>
          <w:sz w:val="22"/>
          <w:szCs w:val="22"/>
        </w:rPr>
        <w:t>Décors</w:t>
        <w:tab/>
        <w:t xml:space="preserve">Création </w:t>
      </w:r>
      <w:r>
        <w:rPr>
          <w:rFonts w:eastAsia="MS Gothic;ＭＳ ゴシック" w:cs="Minion Pro Med;Times New Roman"/>
          <w:sz w:val="22"/>
          <w:szCs w:val="22"/>
        </w:rPr>
        <w:t>☐</w:t>
      </w:r>
      <w:r>
        <w:rPr>
          <w:rFonts w:cs="Cambria"/>
          <w:sz w:val="22"/>
          <w:szCs w:val="22"/>
        </w:rPr>
        <w:tab/>
        <w:t xml:space="preserve">Location </w:t>
      </w:r>
      <w:r>
        <w:rPr>
          <w:rFonts w:eastAsia="MS Gothic;ＭＳ ゴシック" w:cs="Minion Pro Med;Times New Roman"/>
          <w:sz w:val="22"/>
          <w:szCs w:val="22"/>
        </w:rPr>
        <w:t>☐</w:t>
      </w:r>
    </w:p>
    <w:p>
      <w:pPr>
        <w:pStyle w:val="Normal"/>
        <w:tabs>
          <w:tab w:val="clear" w:pos="709"/>
          <w:tab w:val="left" w:pos="2410" w:leader="none"/>
          <w:tab w:val="left" w:pos="4820" w:leader="none"/>
        </w:tabs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cs="Cambria"/>
          <w:sz w:val="22"/>
          <w:szCs w:val="22"/>
        </w:rPr>
        <w:t>Costumes</w:t>
        <w:tab/>
        <w:t xml:space="preserve">Création </w:t>
      </w:r>
      <w:r>
        <w:rPr>
          <w:rFonts w:eastAsia="MS Gothic;ＭＳ ゴシック" w:cs="Minion Pro Med;Times New Roman"/>
          <w:sz w:val="22"/>
          <w:szCs w:val="22"/>
        </w:rPr>
        <w:t>☐</w:t>
      </w:r>
      <w:r>
        <w:rPr>
          <w:rFonts w:cs="Cambria"/>
          <w:sz w:val="22"/>
          <w:szCs w:val="22"/>
        </w:rPr>
        <w:tab/>
        <w:t xml:space="preserve">Location </w:t>
      </w:r>
      <w:r>
        <w:rPr>
          <w:rFonts w:eastAsia="MS Gothic;ＭＳ ゴシック" w:cs="Minion Pro Med;Times New Roman"/>
          <w:sz w:val="22"/>
          <w:szCs w:val="22"/>
        </w:rPr>
        <w:t>☐</w:t>
      </w:r>
    </w:p>
    <w:p>
      <w:pPr>
        <w:pStyle w:val="Normal"/>
        <w:tabs>
          <w:tab w:val="clear" w:pos="709"/>
          <w:tab w:val="left" w:pos="2410" w:leader="none"/>
          <w:tab w:val="left" w:pos="4820" w:leader="none"/>
        </w:tabs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cs="Cambria"/>
          <w:sz w:val="22"/>
          <w:szCs w:val="22"/>
        </w:rPr>
        <w:t>Son</w:t>
        <w:tab/>
        <w:t xml:space="preserve">Création </w:t>
      </w:r>
      <w:r>
        <w:rPr>
          <w:rFonts w:eastAsia="MS Gothic;ＭＳ ゴシック" w:cs="Minion Pro Med;Times New Roman"/>
          <w:sz w:val="22"/>
          <w:szCs w:val="22"/>
        </w:rPr>
        <w:t>☐</w:t>
      </w:r>
      <w:r>
        <w:rPr>
          <w:rFonts w:cs="Cambria"/>
          <w:sz w:val="22"/>
          <w:szCs w:val="22"/>
        </w:rPr>
        <w:tab/>
        <w:t xml:space="preserve">Location </w:t>
      </w:r>
      <w:r>
        <w:rPr>
          <w:rFonts w:eastAsia="MS Gothic;ＭＳ ゴシック" w:cs="Minion Pro Med;Times New Roman"/>
          <w:sz w:val="22"/>
          <w:szCs w:val="22"/>
        </w:rPr>
        <w:t>☐</w:t>
      </w:r>
    </w:p>
    <w:p>
      <w:pPr>
        <w:pStyle w:val="Normal"/>
        <w:bidi w:val="0"/>
        <w:jc w:val="both"/>
        <w:rPr>
          <w:rFonts w:ascii="Liberation Serif" w:hAnsi="Liberation Serif" w:cs="Cambria"/>
          <w:sz w:val="22"/>
          <w:szCs w:val="22"/>
        </w:rPr>
      </w:pPr>
      <w:r>
        <w:rPr>
          <w:rFonts w:cs="Cambria"/>
          <w:sz w:val="22"/>
          <w:szCs w:val="22"/>
        </w:rPr>
      </w:r>
    </w:p>
    <w:p>
      <w:pPr>
        <w:pStyle w:val="Corpsdetexte"/>
        <w:tabs>
          <w:tab w:val="clear" w:pos="709"/>
          <w:tab w:val="left" w:pos="7371" w:leader="none"/>
        </w:tabs>
        <w:bidi w:val="0"/>
        <w:jc w:val="left"/>
        <w:rPr>
          <w:rFonts w:ascii="Liberation Serif" w:hAnsi="Liberation Serif"/>
          <w:sz w:val="22"/>
          <w:szCs w:val="22"/>
        </w:rPr>
      </w:pPr>
      <w:r>
        <w:rPr>
          <w:rFonts w:cs="Cambria"/>
          <w:i/>
          <w:sz w:val="22"/>
          <w:szCs w:val="22"/>
        </w:rPr>
        <w:t xml:space="preserve">Je soussigné _________________________ responsable de la compagnie, certifie sur l'honneur qu’aucun des comédiens susnommés n'a exercé une activité du spectacle vivant à titre professionnel, dans sa spécialité, durant les trois années précédant le festival à la date d'inscription, conformément à </w:t>
      </w:r>
      <w:r>
        <w:rPr>
          <w:rFonts w:cs="Cambria"/>
          <w:i/>
          <w:color w:val="FF0000"/>
          <w:sz w:val="22"/>
          <w:szCs w:val="22"/>
        </w:rPr>
        <w:t>l'article 2 du titre 2 du règlement de Festhéâ.</w:t>
        <w:br/>
        <w:t>National</w:t>
      </w:r>
      <w:r>
        <w:rPr>
          <w:rFonts w:cs="Cambria"/>
          <w:i/>
          <w:sz w:val="22"/>
          <w:szCs w:val="22"/>
        </w:rPr>
        <w:t xml:space="preserve"> (Cette restriction ne concerne ni le metteur en scène, ni les techniciens). J'engage ici la compagnie à présenter </w:t>
      </w:r>
      <w:r>
        <w:rPr>
          <w:rFonts w:cs="Cambria"/>
          <w:i/>
          <w:sz w:val="22"/>
          <w:szCs w:val="22"/>
          <w:u w:val="single"/>
        </w:rPr>
        <w:t>gratuitement</w:t>
      </w:r>
      <w:r>
        <w:rPr>
          <w:rFonts w:cs="Cambria"/>
          <w:i/>
          <w:sz w:val="22"/>
          <w:szCs w:val="22"/>
        </w:rPr>
        <w:t xml:space="preserve"> son spectacle à la rencontre régionale et au festival national Festhéâ, si nous sommes retenus.</w:t>
      </w:r>
    </w:p>
    <w:p>
      <w:pPr>
        <w:pStyle w:val="Normal"/>
        <w:bidi w:val="0"/>
        <w:jc w:val="both"/>
        <w:rPr>
          <w:rFonts w:ascii="Liberation Serif" w:hAnsi="Liberation Serif" w:cs="Calibri"/>
          <w:b/>
          <w:b/>
          <w:color w:val="FF0000"/>
          <w:sz w:val="22"/>
          <w:szCs w:val="22"/>
          <w:u w:val="single"/>
        </w:rPr>
      </w:pPr>
      <w:r>
        <w:rPr>
          <w:rFonts w:cs="Calibri"/>
          <w:b/>
          <w:color w:val="FF0000"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left" w:pos="1188" w:leader="none"/>
        </w:tabs>
        <w:bidi w:val="0"/>
        <w:jc w:val="both"/>
        <w:rPr>
          <w:rFonts w:ascii="Liberation Serif" w:hAnsi="Liberation Serif"/>
          <w:sz w:val="22"/>
          <w:szCs w:val="22"/>
        </w:rPr>
      </w:pPr>
      <w:r>
        <w:rPr>
          <w:rFonts w:cs="Cambria"/>
          <w:b/>
          <w:bCs/>
          <w:color w:val="FF0000"/>
          <w:sz w:val="22"/>
          <w:szCs w:val="22"/>
        </w:rPr>
        <w:t>rappel</w:t>
      </w:r>
      <w:r>
        <w:rPr>
          <w:rFonts w:cs="Cambria"/>
          <w:color w:val="FF0000"/>
          <w:sz w:val="22"/>
          <w:szCs w:val="22"/>
        </w:rPr>
        <w:t xml:space="preserve"> : n'oubliez pas de faire les démarches nécessaires auprès de la SACD, SACEM (merci de joindre l’autorisation)  </w:t>
      </w:r>
      <w:r>
        <w:rPr>
          <w:rFonts w:cs="Cambria"/>
          <w:sz w:val="22"/>
          <w:szCs w:val="22"/>
        </w:rPr>
        <w:t>voir Règlement régional</w:t>
      </w:r>
    </w:p>
    <w:p>
      <w:pPr>
        <w:pStyle w:val="Normal"/>
        <w:bidi w:val="0"/>
        <w:jc w:val="left"/>
        <w:rPr>
          <w:rFonts w:ascii="Liberation Serif" w:hAnsi="Liberation Serif" w:eastAsia="Times New Roman" w:cs="Times;Times New Roman"/>
          <w:b/>
          <w:b/>
          <w:bCs/>
          <w:sz w:val="22"/>
          <w:szCs w:val="22"/>
          <w:lang w:eastAsia="fr-FR"/>
        </w:rPr>
      </w:pPr>
      <w:r>
        <w:rPr>
          <w:rFonts w:eastAsia="Times New Roman" w:cs="Times;Times New Roman"/>
          <w:b/>
          <w:bCs/>
          <w:sz w:val="22"/>
          <w:szCs w:val="22"/>
          <w:lang w:eastAsia="fr-FR"/>
        </w:rPr>
      </w:r>
    </w:p>
    <w:p>
      <w:pPr>
        <w:pStyle w:val="Normal"/>
        <w:bidi w:val="0"/>
        <w:ind w:left="825" w:right="0" w:hanging="0"/>
        <w:jc w:val="left"/>
        <w:rPr>
          <w:rFonts w:ascii="Liberation Serif" w:hAnsi="Liberation Serif" w:eastAsia="Times New Roman" w:cs="Times;Times New Roman"/>
          <w:b/>
          <w:b/>
          <w:bCs/>
          <w:sz w:val="22"/>
          <w:szCs w:val="22"/>
          <w:lang w:eastAsia="fr-FR"/>
        </w:rPr>
      </w:pPr>
      <w:r>
        <w:rPr>
          <w:rFonts w:eastAsia="Times New Roman" w:cs="Times;Times New Roman"/>
          <w:b/>
          <w:bCs/>
          <w:sz w:val="22"/>
          <w:szCs w:val="22"/>
          <w:lang w:eastAsia="fr-FR"/>
        </w:rPr>
        <w:t>Signature du responsable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 2">
    <w:charset w:val="02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Minion Pro Med">
    <w:altName w:val="Times New Roman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5"/>
        </w:tabs>
        <w:ind w:left="118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5"/>
        </w:tabs>
        <w:ind w:left="154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5"/>
        </w:tabs>
        <w:ind w:left="226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5"/>
        </w:tabs>
        <w:ind w:left="262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5"/>
        </w:tabs>
        <w:ind w:left="334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5"/>
        </w:tabs>
        <w:ind w:left="3705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  <w:sz w:val="16"/>
        <w:i w:val="false"/>
        <w:b w:val="false"/>
      </w:rPr>
    </w:lvl>
  </w:abstractNum>
  <w:abstractNum w:abstractNumId="4"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  <w:sz w:val="16"/>
        <w:i w:val="false"/>
        <w:b w:val="false"/>
      </w:rPr>
    </w:lvl>
  </w:abstractNum>
  <w:abstractNum w:abstractNumId="5"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  <w:sz w:val="16"/>
        <w:i w:val="false"/>
        <w:b w:val="false"/>
      </w:rPr>
    </w:lvl>
  </w:abstractNum>
  <w:abstractNum w:abstractNumId="6"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  <w:sz w:val="16"/>
        <w:i w:val="false"/>
        <w:b w:val="false"/>
      </w:rPr>
    </w:lvl>
  </w:abstractNum>
  <w:abstractNum w:abstractNumId="7"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  <w:sz w:val="16"/>
        <w:i w:val="false"/>
        <w:b w:val="false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i w:val="false"/>
        <w:b w:val="false"/>
      </w:rPr>
    </w:lvl>
  </w:abstractNum>
  <w:abstractNum w:abstractNumId="9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val="bestFit" w:percent="109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LienInternet">
    <w:name w:val="Lien Internet"/>
    <w:rPr>
      <w:color w:val="0000FF"/>
      <w:u w:val="single"/>
    </w:rPr>
  </w:style>
  <w:style w:type="character" w:styleId="WW8Num10z0">
    <w:name w:val="WW8Num10z0"/>
    <w:qFormat/>
    <w:rPr>
      <w:rFonts w:ascii="Wingdings 2" w:hAnsi="Wingdings 2" w:cs="Wingdings 2"/>
      <w:b w:val="false"/>
      <w:i w:val="false"/>
      <w:sz w:val="16"/>
    </w:rPr>
  </w:style>
  <w:style w:type="character" w:styleId="WW8Num2z0">
    <w:name w:val="WW8Num2z0"/>
    <w:qFormat/>
    <w:rPr>
      <w:rFonts w:ascii="Wingdings 2" w:hAnsi="Wingdings 2" w:cs="Wingdings 2"/>
      <w:b w:val="false"/>
      <w:i w:val="false"/>
      <w:sz w:val="16"/>
    </w:rPr>
  </w:style>
  <w:style w:type="character" w:styleId="WW8Num9z0">
    <w:name w:val="WW8Num9z0"/>
    <w:qFormat/>
    <w:rPr>
      <w:rFonts w:ascii="Wingdings 2" w:hAnsi="Wingdings 2" w:cs="Wingdings 2"/>
      <w:b w:val="false"/>
      <w:i w:val="false"/>
      <w:sz w:val="16"/>
    </w:rPr>
  </w:style>
  <w:style w:type="character" w:styleId="WW8Num8z0">
    <w:name w:val="WW8Num8z0"/>
    <w:qFormat/>
    <w:rPr>
      <w:rFonts w:ascii="Wingdings 2" w:hAnsi="Wingdings 2" w:cs="Wingdings 2"/>
      <w:b w:val="false"/>
      <w:i w:val="false"/>
      <w:sz w:val="16"/>
    </w:rPr>
  </w:style>
  <w:style w:type="character" w:styleId="WW8Num11z0">
    <w:name w:val="WW8Num11z0"/>
    <w:qFormat/>
    <w:rPr>
      <w:rFonts w:ascii="Wingdings 2" w:hAnsi="Wingdings 2" w:cs="Wingdings 2"/>
      <w:b w:val="false"/>
      <w:i w:val="false"/>
      <w:sz w:val="16"/>
    </w:rPr>
  </w:style>
  <w:style w:type="character" w:styleId="WW8Num4z0">
    <w:name w:val="WW8Num4z0"/>
    <w:qFormat/>
    <w:rPr>
      <w:rFonts w:ascii="Symbol" w:hAnsi="Symbol" w:cs="Symbol"/>
      <w:b w:val="false"/>
      <w:i w:val="false"/>
      <w:sz w:val="16"/>
    </w:rPr>
  </w:style>
  <w:style w:type="character" w:styleId="WW8Num5z0">
    <w:name w:val="WW8Num5z0"/>
    <w:qFormat/>
    <w:rPr/>
  </w:style>
  <w:style w:type="character" w:styleId="WW8Num12z0">
    <w:name w:val="WW8Num12z0"/>
    <w:qFormat/>
    <w:rPr>
      <w:rFonts w:ascii="Arial" w:hAnsi="Arial" w:cs="Arial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Paragraphedeliste">
    <w:name w:val="Paragraphe de liste"/>
    <w:basedOn w:val="Normal"/>
    <w:qFormat/>
    <w:pPr>
      <w:ind w:left="708" w:right="0" w:hanging="0"/>
    </w:pPr>
    <w:rPr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10">
    <w:name w:val="WW8Num10"/>
    <w:qFormat/>
  </w:style>
  <w:style w:type="numbering" w:styleId="WW8Num2">
    <w:name w:val="WW8Num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11">
    <w:name w:val="WW8Num11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12">
    <w:name w:val="WW8Num12"/>
    <w:qFormat/>
  </w:style>
  <w:style w:type="numbering" w:styleId="WW8Num1">
    <w:name w:val="WW8Num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heatredelagrange@wanadoo.fr" TargetMode="External"/><Relationship Id="rId3" Type="http://schemas.openxmlformats.org/officeDocument/2006/relationships/hyperlink" Target="mailto:theatredelagrange@wanadoo.f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7</Pages>
  <Words>1520</Words>
  <Characters>7450</Characters>
  <CharactersWithSpaces>8845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2023-02-16T22:14:45Z</dcterms:created>
  <dc:creator/>
  <dc:description/>
  <dc:language>fr-FR</dc:language>
  <cp:lastModifiedBy/>
  <dcterms:modified xsi:type="dcterms:W3CDTF">2023-02-16T22:36:59Z</dcterms:modified>
  <cp:revision>1</cp:revision>
  <dc:subject/>
  <dc:title/>
</cp:coreProperties>
</file>